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5D" w:rsidRDefault="005B665D" w:rsidP="005B665D">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12, 2016  </w:t>
      </w:r>
    </w:p>
    <w:p w:rsidR="005B665D" w:rsidRDefault="005B665D" w:rsidP="005B665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B665D" w:rsidRDefault="005B665D" w:rsidP="005B665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B665D" w:rsidRDefault="005B665D" w:rsidP="005B665D">
      <w:pPr>
        <w:jc w:val="cente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8"/>
          <w:szCs w:val="28"/>
          <w:lang w:eastAsia="ar-SA"/>
        </w:rPr>
        <w:t xml:space="preserve">HEADLINES                                                                                  </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B665D" w:rsidRDefault="005B665D" w:rsidP="005B665D"/>
    <w:p w:rsidR="005B665D" w:rsidRDefault="005B665D" w:rsidP="005B665D">
      <w:hyperlink r:id="rId8" w:history="1">
        <w:r>
          <w:rPr>
            <w:rStyle w:val="Hyperlink"/>
            <w:rFonts w:ascii="Arial" w:hAnsi="Arial" w:cs="Arial"/>
            <w:b/>
            <w:bCs/>
            <w:color w:val="0075BE"/>
            <w:sz w:val="20"/>
            <w:szCs w:val="20"/>
            <w:lang w:eastAsia="ar-SA"/>
          </w:rPr>
          <w:t>ANSI Announces Winners of 2016 Student Paper Competition</w:t>
        </w:r>
      </w:hyperlink>
    </w:p>
    <w:p w:rsidR="005B665D" w:rsidRDefault="005B665D" w:rsidP="005B665D">
      <w:pPr>
        <w:rPr>
          <w:rFonts w:ascii="Arial" w:hAnsi="Arial" w:cs="Arial"/>
          <w:sz w:val="20"/>
          <w:szCs w:val="20"/>
        </w:rPr>
      </w:pPr>
      <w:r>
        <w:rPr>
          <w:rFonts w:ascii="Arial" w:hAnsi="Arial" w:cs="Arial"/>
          <w:sz w:val="20"/>
          <w:szCs w:val="20"/>
        </w:rPr>
        <w:t>Congratulations! ANSI and its Committee on Education (</w:t>
      </w:r>
      <w:proofErr w:type="spellStart"/>
      <w:r>
        <w:rPr>
          <w:rFonts w:ascii="Arial" w:hAnsi="Arial" w:cs="Arial"/>
          <w:sz w:val="20"/>
          <w:szCs w:val="20"/>
        </w:rPr>
        <w:t>CoE</w:t>
      </w:r>
      <w:proofErr w:type="spellEnd"/>
      <w:r>
        <w:rPr>
          <w:rFonts w:ascii="Arial" w:hAnsi="Arial" w:cs="Arial"/>
          <w:sz w:val="20"/>
          <w:szCs w:val="20"/>
        </w:rPr>
        <w:t xml:space="preserve">) are pleased to announce that </w:t>
      </w:r>
      <w:proofErr w:type="spellStart"/>
      <w:r>
        <w:rPr>
          <w:rFonts w:ascii="Arial" w:hAnsi="Arial" w:cs="Arial"/>
          <w:sz w:val="20"/>
          <w:szCs w:val="20"/>
        </w:rPr>
        <w:t>Karmin</w:t>
      </w:r>
      <w:proofErr w:type="spellEnd"/>
      <w:r>
        <w:rPr>
          <w:rFonts w:ascii="Arial" w:hAnsi="Arial" w:cs="Arial"/>
          <w:sz w:val="20"/>
          <w:szCs w:val="20"/>
        </w:rPr>
        <w:t xml:space="preserve"> Chong of the City College of New York is the first-place winner of the annual ANSI student paper competition. This year’s contest theme was “A World without Standards.”</w:t>
      </w:r>
    </w:p>
    <w:p w:rsidR="005B665D" w:rsidRDefault="005B665D" w:rsidP="005B665D">
      <w:pPr>
        <w:rPr>
          <w:rFonts w:ascii="Arial" w:hAnsi="Arial" w:cs="Arial"/>
          <w:sz w:val="20"/>
          <w:szCs w:val="20"/>
        </w:rPr>
      </w:pPr>
    </w:p>
    <w:p w:rsidR="005B665D" w:rsidRDefault="005B665D" w:rsidP="005B665D">
      <w:hyperlink r:id="rId9" w:history="1">
        <w:r>
          <w:rPr>
            <w:rStyle w:val="Hyperlink"/>
            <w:rFonts w:ascii="Arial" w:hAnsi="Arial" w:cs="Arial"/>
            <w:b/>
            <w:bCs/>
            <w:color w:val="0075BE"/>
            <w:sz w:val="20"/>
            <w:szCs w:val="20"/>
            <w:lang w:eastAsia="ar-SA"/>
          </w:rPr>
          <w:t>Video: ANSI President and CEO Joe Bhatia Highlights “The Power of Strategic Standardization”</w:t>
        </w:r>
      </w:hyperlink>
    </w:p>
    <w:p w:rsidR="005B665D" w:rsidRDefault="005B665D" w:rsidP="005B665D">
      <w:pPr>
        <w:rPr>
          <w:rFonts w:ascii="Arial" w:hAnsi="Arial" w:cs="Arial"/>
          <w:sz w:val="20"/>
          <w:szCs w:val="20"/>
        </w:rPr>
      </w:pPr>
      <w:r>
        <w:rPr>
          <w:rFonts w:ascii="Arial" w:hAnsi="Arial" w:cs="Arial"/>
          <w:sz w:val="20"/>
          <w:szCs w:val="20"/>
        </w:rPr>
        <w:t>A new video featuring ANSI president and CEO S. Joe Bhatia highlights how standardization enhances business opportunities, leads to better market access on a global level, and provides safer products in the marketplace. The video is part of the Standards Boost Business (SBB) campaign.</w:t>
      </w:r>
    </w:p>
    <w:p w:rsidR="005B665D" w:rsidRDefault="005B665D" w:rsidP="005B665D"/>
    <w:p w:rsidR="005B665D" w:rsidRDefault="005B665D" w:rsidP="005B665D">
      <w:hyperlink r:id="rId10" w:history="1">
        <w:r>
          <w:rPr>
            <w:rStyle w:val="Hyperlink"/>
            <w:rFonts w:ascii="Arial" w:hAnsi="Arial" w:cs="Arial"/>
            <w:b/>
            <w:bCs/>
            <w:color w:val="0075BE"/>
            <w:sz w:val="20"/>
            <w:szCs w:val="20"/>
            <w:lang w:eastAsia="ar-SA"/>
          </w:rPr>
          <w:t>Webinar: U.S. TAG Participants Sought for Potential New ISO Field of Activity on Exhibitions, Events, and Conventions</w:t>
        </w:r>
      </w:hyperlink>
    </w:p>
    <w:p w:rsidR="005B665D" w:rsidRDefault="005B665D" w:rsidP="005B665D">
      <w:pPr>
        <w:rPr>
          <w:rFonts w:ascii="Arial" w:hAnsi="Arial" w:cs="Arial"/>
          <w:sz w:val="20"/>
          <w:szCs w:val="20"/>
        </w:rPr>
      </w:pPr>
      <w:r>
        <w:rPr>
          <w:rFonts w:ascii="Arial" w:hAnsi="Arial" w:cs="Arial"/>
          <w:sz w:val="20"/>
          <w:szCs w:val="20"/>
        </w:rPr>
        <w:t>ANSI will host a WebEx meeting on Monday, September 19, 2016, at 1:00p.m. ET, for relevant U.S. stakeholders to discuss the possible formation of a U.S. Technical Advisory Group to support U.S. national consensus-based participation in a new proposed field of activity on exhibitions, events, and conventions, should the proposal be approved. As the U.S. member body to ISO, ANSI invites all relevant and interested stakeholders to participate.</w:t>
      </w:r>
    </w:p>
    <w:p w:rsidR="005B665D" w:rsidRDefault="005B665D" w:rsidP="005B665D"/>
    <w:p w:rsidR="005B665D" w:rsidRDefault="005B665D" w:rsidP="005B665D">
      <w:hyperlink r:id="rId11" w:history="1">
        <w:r>
          <w:rPr>
            <w:rStyle w:val="Hyperlink"/>
            <w:rFonts w:ascii="Arial" w:hAnsi="Arial" w:cs="Arial"/>
            <w:b/>
            <w:bCs/>
            <w:color w:val="0075BE"/>
            <w:sz w:val="20"/>
            <w:szCs w:val="20"/>
            <w:lang w:eastAsia="ar-SA"/>
          </w:rPr>
          <w:t>Reminder: ANSI and SES to Co-host Webinar on Developing Standards Professionals: Perspectives from New Professionals</w:t>
        </w:r>
      </w:hyperlink>
    </w:p>
    <w:p w:rsidR="005B665D" w:rsidRDefault="005B665D" w:rsidP="005B665D">
      <w:pPr>
        <w:rPr>
          <w:rFonts w:ascii="Arial" w:hAnsi="Arial" w:cs="Arial"/>
          <w:sz w:val="20"/>
          <w:szCs w:val="20"/>
        </w:rPr>
      </w:pPr>
      <w:r>
        <w:rPr>
          <w:rFonts w:ascii="Arial" w:hAnsi="Arial" w:cs="Arial"/>
          <w:sz w:val="20"/>
          <w:szCs w:val="20"/>
        </w:rPr>
        <w:t>Free to ANSI and SES members, the September 14 webinar will focus on emerging professionals’ best practice advice related to standardization. Panelists will discuss their first introduction to standards in their professional careers, opportunities and challenges, and how they have enhanced their skills and knowledge in standards to meet perceived employer expectations.</w:t>
      </w:r>
    </w:p>
    <w:p w:rsidR="005B665D" w:rsidRDefault="005B665D" w:rsidP="005B665D">
      <w:pPr>
        <w:rPr>
          <w:rFonts w:ascii="Arial" w:hAnsi="Arial" w:cs="Arial"/>
          <w:sz w:val="20"/>
          <w:szCs w:val="20"/>
        </w:rPr>
      </w:pPr>
    </w:p>
    <w:p w:rsidR="005B665D" w:rsidRDefault="005B665D" w:rsidP="005B665D">
      <w:hyperlink r:id="rId12" w:history="1">
        <w:r>
          <w:rPr>
            <w:rStyle w:val="Hyperlink"/>
            <w:rFonts w:ascii="Arial" w:hAnsi="Arial" w:cs="Arial"/>
            <w:b/>
            <w:bCs/>
            <w:color w:val="0075BE"/>
            <w:sz w:val="20"/>
            <w:szCs w:val="20"/>
            <w:lang w:eastAsia="ar-SA"/>
          </w:rPr>
          <w:t>Deadline Approaching: Call for Nominations for ANSI Personnel Certification Accreditation Committee</w:t>
        </w:r>
      </w:hyperlink>
    </w:p>
    <w:p w:rsidR="005B665D" w:rsidRDefault="005B665D" w:rsidP="005B665D">
      <w:pPr>
        <w:rPr>
          <w:rFonts w:ascii="Arial" w:hAnsi="Arial" w:cs="Arial"/>
          <w:sz w:val="20"/>
          <w:szCs w:val="20"/>
        </w:rPr>
      </w:pPr>
      <w:r>
        <w:rPr>
          <w:rFonts w:ascii="Arial" w:hAnsi="Arial" w:cs="Arial"/>
          <w:sz w:val="20"/>
          <w:szCs w:val="20"/>
        </w:rPr>
        <w:t>ANSI is accepting nominations from interested persons to serve on the Institute’s Personnel Certification Accreditation Committee (PCAC). Nominations must be received by September 23, 2016, and are for three-year terms beginning January 1, 2017.</w:t>
      </w:r>
    </w:p>
    <w:p w:rsidR="005B665D" w:rsidRDefault="005B665D" w:rsidP="005B665D"/>
    <w:p w:rsidR="005B665D" w:rsidRDefault="005B665D" w:rsidP="005B665D">
      <w:pPr>
        <w:rPr>
          <w:rFonts w:ascii="Arial" w:hAnsi="Arial" w:cs="Arial"/>
          <w:sz w:val="20"/>
          <w:szCs w:val="20"/>
        </w:rPr>
      </w:pPr>
      <w:hyperlink r:id="rId13" w:history="1">
        <w:r>
          <w:rPr>
            <w:rStyle w:val="Hyperlink"/>
            <w:rFonts w:ascii="Arial" w:hAnsi="Arial" w:cs="Arial"/>
            <w:b/>
            <w:bCs/>
            <w:color w:val="0075BE"/>
            <w:sz w:val="20"/>
            <w:szCs w:val="20"/>
            <w:lang w:eastAsia="ar-SA"/>
          </w:rPr>
          <w:t>Did You Know?</w:t>
        </w:r>
      </w:hyperlink>
    </w:p>
    <w:p w:rsidR="005B665D" w:rsidRDefault="005B665D" w:rsidP="005B665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American Chemistry Council (ACC), the American Gas Association (AGA), the American Institute of Steel Construction (AISC), and the National Fire Protection Association (NFPA). </w:t>
      </w:r>
    </w:p>
    <w:p w:rsidR="005B665D" w:rsidRDefault="005B665D" w:rsidP="005B665D">
      <w:pPr>
        <w:rPr>
          <w:rFonts w:ascii="Arial" w:hAnsi="Arial" w:cs="Arial"/>
          <w:sz w:val="20"/>
          <w:szCs w:val="20"/>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B665D" w:rsidRDefault="005B665D" w:rsidP="005B665D">
      <w:pPr>
        <w:rPr>
          <w:rFonts w:ascii="Arial" w:hAnsi="Arial" w:cs="Arial"/>
          <w:sz w:val="28"/>
          <w:szCs w:val="28"/>
          <w:lang w:eastAsia="ar-SA"/>
        </w:rPr>
      </w:pPr>
      <w:r>
        <w:rPr>
          <w:rFonts w:ascii="Arial" w:hAnsi="Arial" w:cs="Arial"/>
          <w:sz w:val="28"/>
          <w:szCs w:val="28"/>
          <w:lang w:eastAsia="ar-SA"/>
        </w:rPr>
        <w:t>SOCIAL MEDIA</w:t>
      </w:r>
    </w:p>
    <w:p w:rsidR="005B665D" w:rsidRDefault="005B665D" w:rsidP="005B665D">
      <w:pPr>
        <w:rPr>
          <w:rFonts w:ascii="Arial" w:hAnsi="Arial" w:cs="Arial"/>
          <w:sz w:val="20"/>
          <w:szCs w:val="20"/>
          <w:lang w:eastAsia="ar-SA"/>
        </w:rPr>
      </w:pPr>
      <w:r>
        <w:rPr>
          <w:rFonts w:ascii="Arial" w:hAnsi="Arial" w:cs="Arial"/>
          <w:sz w:val="20"/>
          <w:szCs w:val="20"/>
          <w:lang w:eastAsia="ar-SA"/>
        </w:rPr>
        <w:lastRenderedPageBreak/>
        <w:t>Check us out on …</w:t>
      </w:r>
    </w:p>
    <w:p w:rsidR="005B665D" w:rsidRDefault="005B665D" w:rsidP="005B665D">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0D14.2F2CFC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0D14.2F2CFC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0D14.2F2CFC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0D14.2F2CFC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0D14.2F2CFC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0D14.2F2CFC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0D14.2F2CFC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0D14.2F2CFC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0D14.2F2CFC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0D14.2F2CFC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0D14.2F2CFC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0D14.2F2CFC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B665D" w:rsidRDefault="005B665D" w:rsidP="005B665D">
      <w:pPr>
        <w:rPr>
          <w:rFonts w:ascii="Arial" w:hAnsi="Arial" w:cs="Arial"/>
          <w:color w:val="3A6699"/>
          <w:sz w:val="28"/>
          <w:szCs w:val="28"/>
        </w:rPr>
      </w:pPr>
      <w:r>
        <w:rPr>
          <w:rFonts w:ascii="Arial" w:hAnsi="Arial" w:cs="Arial"/>
          <w:sz w:val="28"/>
          <w:szCs w:val="28"/>
        </w:rPr>
        <w:t>PUBLIC POLICY</w:t>
      </w:r>
    </w:p>
    <w:p w:rsidR="005B665D" w:rsidRDefault="005B665D" w:rsidP="005B665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B665D" w:rsidRDefault="005B665D" w:rsidP="005B665D"/>
    <w:p w:rsidR="005B665D" w:rsidRDefault="005B665D" w:rsidP="005B665D">
      <w:pPr>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 Related Notices from the U.S. Federal Register, September 5-9, 2016</w:t>
        </w:r>
      </w:hyperlink>
    </w:p>
    <w:p w:rsidR="005B665D" w:rsidRDefault="005B665D" w:rsidP="005B665D"/>
    <w:p w:rsidR="005B665D" w:rsidRDefault="005B665D" w:rsidP="005B665D">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5B665D" w:rsidRDefault="005B665D" w:rsidP="005B665D">
      <w:pPr>
        <w:rPr>
          <w:rFonts w:ascii="Arial" w:hAnsi="Arial" w:cs="Arial"/>
          <w:b/>
          <w:bCs/>
          <w:color w:val="0075BE"/>
          <w:sz w:val="20"/>
          <w:szCs w:val="20"/>
          <w:u w:val="single"/>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 xml:space="preserve">PUBLICATIONS                                                                  </w:t>
      </w:r>
    </w:p>
    <w:p w:rsidR="005B665D" w:rsidRDefault="005B665D" w:rsidP="005B665D">
      <w:pPr>
        <w:rPr>
          <w:rFonts w:ascii="Arial" w:hAnsi="Arial" w:cs="Arial"/>
          <w:sz w:val="20"/>
          <w:szCs w:val="20"/>
          <w:lang w:eastAsia="ar-SA"/>
        </w:rPr>
      </w:pPr>
      <w:r>
        <w:rPr>
          <w:rFonts w:ascii="Arial" w:hAnsi="Arial" w:cs="Arial"/>
          <w:sz w:val="20"/>
          <w:szCs w:val="20"/>
          <w:lang w:eastAsia="ar-SA"/>
        </w:rPr>
        <w:t>Take advantage of more great information…</w:t>
      </w:r>
    </w:p>
    <w:p w:rsidR="005B665D" w:rsidRDefault="005B665D" w:rsidP="005B665D">
      <w:pPr>
        <w:rPr>
          <w:rFonts w:ascii="Arial" w:hAnsi="Arial" w:cs="Arial"/>
          <w:sz w:val="20"/>
          <w:szCs w:val="20"/>
          <w:lang w:eastAsia="ar-SA"/>
        </w:rPr>
      </w:pPr>
    </w:p>
    <w:p w:rsidR="005B665D" w:rsidRDefault="005B665D" w:rsidP="005B665D">
      <w:pPr>
        <w:rPr>
          <w:b/>
          <w:bCs/>
          <w:color w:val="0075BE"/>
          <w:u w:val="single"/>
        </w:rPr>
      </w:pPr>
      <w:hyperlink r:id="rId34" w:history="1">
        <w:r>
          <w:rPr>
            <w:rStyle w:val="Hyperlink"/>
            <w:rFonts w:ascii="Arial" w:hAnsi="Arial" w:cs="Arial"/>
            <w:b/>
            <w:bCs/>
            <w:color w:val="0075BE"/>
            <w:sz w:val="20"/>
            <w:szCs w:val="20"/>
            <w:lang w:eastAsia="ar-SA"/>
          </w:rPr>
          <w:t>Standards Action – September 9, 2016</w:t>
        </w:r>
      </w:hyperlink>
    </w:p>
    <w:p w:rsidR="005B665D" w:rsidRDefault="005B665D" w:rsidP="005B665D">
      <w:r>
        <w:rPr>
          <w:rFonts w:ascii="Arial" w:hAnsi="Arial" w:cs="Arial"/>
          <w:sz w:val="20"/>
          <w:szCs w:val="20"/>
          <w:lang w:eastAsia="ar-SA"/>
        </w:rPr>
        <w:t>ANSI’s key public review vehicle enables effective participation in the standards development process.</w:t>
      </w:r>
    </w:p>
    <w:p w:rsidR="005B665D" w:rsidRDefault="005B665D" w:rsidP="005B665D">
      <w:pPr>
        <w:rPr>
          <w:rFonts w:ascii="Arial" w:hAnsi="Arial" w:cs="Arial"/>
          <w:b/>
          <w:bCs/>
          <w:color w:val="3A6699"/>
          <w:sz w:val="20"/>
          <w:szCs w:val="20"/>
          <w:u w:val="single"/>
          <w:lang w:eastAsia="ar-SA"/>
        </w:rPr>
      </w:pPr>
    </w:p>
    <w:p w:rsidR="005B665D" w:rsidRDefault="005B665D" w:rsidP="005B665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B665D" w:rsidRDefault="005B665D" w:rsidP="005B665D">
      <w:pPr>
        <w:rPr>
          <w:rFonts w:ascii="Arial" w:hAnsi="Arial" w:cs="Arial"/>
          <w:sz w:val="20"/>
          <w:szCs w:val="20"/>
          <w:lang w:eastAsia="ar-SA"/>
        </w:rPr>
      </w:pPr>
    </w:p>
    <w:p w:rsidR="005B665D" w:rsidRDefault="005B665D" w:rsidP="005B665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B665D" w:rsidRDefault="005B665D" w:rsidP="005B665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CALENDAR</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B665D" w:rsidRDefault="005B665D" w:rsidP="005B665D"/>
    <w:p w:rsidR="005B665D" w:rsidRDefault="005B665D" w:rsidP="005B665D">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B665D" w:rsidRDefault="005B665D" w:rsidP="005B665D">
      <w:pPr>
        <w:rPr>
          <w:rFonts w:ascii="Arial" w:hAnsi="Arial" w:cs="Arial"/>
          <w:sz w:val="20"/>
          <w:szCs w:val="20"/>
          <w:lang w:eastAsia="ar-SA"/>
        </w:rPr>
      </w:pPr>
      <w:r>
        <w:rPr>
          <w:rFonts w:ascii="Arial" w:hAnsi="Arial" w:cs="Arial"/>
          <w:sz w:val="20"/>
          <w:szCs w:val="20"/>
          <w:lang w:eastAsia="ar-SA"/>
        </w:rPr>
        <w:t>October 24 – 28, 2016, Washington, DC</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5B665D" w:rsidRDefault="005B665D" w:rsidP="005B665D">
      <w:pPr>
        <w:rPr>
          <w:rFonts w:ascii="Arial" w:hAnsi="Arial" w:cs="Arial"/>
          <w:sz w:val="20"/>
          <w:szCs w:val="20"/>
          <w:lang w:eastAsia="ar-SA"/>
        </w:rPr>
      </w:pPr>
      <w:r>
        <w:rPr>
          <w:rFonts w:ascii="Arial" w:hAnsi="Arial" w:cs="Arial"/>
          <w:sz w:val="20"/>
          <w:szCs w:val="20"/>
          <w:lang w:eastAsia="ar-SA"/>
        </w:rPr>
        <w:t>October 27, 2016, Washington, DC</w:t>
      </w:r>
    </w:p>
    <w:p w:rsidR="005B665D" w:rsidRDefault="005B665D" w:rsidP="005B665D">
      <w:pPr>
        <w:rPr>
          <w:rFonts w:ascii="Arial" w:hAnsi="Arial" w:cs="Arial"/>
          <w:sz w:val="20"/>
          <w:szCs w:val="20"/>
          <w:lang w:eastAsia="ar-SA"/>
        </w:rPr>
      </w:pP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B665D" w:rsidRDefault="005B665D" w:rsidP="005B665D">
      <w:pPr>
        <w:rPr>
          <w:rFonts w:ascii="Arial" w:hAnsi="Arial" w:cs="Arial"/>
          <w:sz w:val="28"/>
          <w:szCs w:val="28"/>
          <w:lang w:eastAsia="ar-SA"/>
        </w:rPr>
      </w:pPr>
      <w:r>
        <w:rPr>
          <w:rFonts w:ascii="Arial" w:hAnsi="Arial" w:cs="Arial"/>
          <w:sz w:val="28"/>
          <w:szCs w:val="28"/>
          <w:lang w:eastAsia="ar-SA"/>
        </w:rPr>
        <w:t>EDUCATION AND TRAINING</w:t>
      </w: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B665D" w:rsidRDefault="005B665D" w:rsidP="005B665D">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B665D" w:rsidRDefault="005B665D" w:rsidP="005B665D">
      <w:pPr>
        <w:rPr>
          <w:rFonts w:ascii="Arial" w:hAnsi="Arial" w:cs="Arial"/>
          <w:sz w:val="20"/>
          <w:szCs w:val="20"/>
          <w:lang w:eastAsia="ar-SA"/>
        </w:rPr>
      </w:pPr>
    </w:p>
    <w:p w:rsidR="005B665D" w:rsidRDefault="005B665D" w:rsidP="005B665D">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CAREER OPPORTUNITIES</w:t>
      </w:r>
    </w:p>
    <w:p w:rsidR="005B665D" w:rsidRDefault="005B665D" w:rsidP="005B665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B665D" w:rsidRDefault="005B665D" w:rsidP="005B665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B665D" w:rsidRDefault="005B665D" w:rsidP="005B665D">
      <w:pPr>
        <w:rPr>
          <w:rFonts w:ascii="Arial" w:hAnsi="Arial" w:cs="Arial"/>
          <w:color w:val="3A6699"/>
          <w:sz w:val="28"/>
          <w:szCs w:val="28"/>
          <w:lang w:eastAsia="ar-SA"/>
        </w:rPr>
      </w:pPr>
      <w:r>
        <w:rPr>
          <w:rFonts w:ascii="Arial" w:hAnsi="Arial" w:cs="Arial"/>
          <w:sz w:val="28"/>
          <w:szCs w:val="28"/>
          <w:lang w:eastAsia="ar-SA"/>
        </w:rPr>
        <w:t>ACCESS STANDARDS</w:t>
      </w:r>
    </w:p>
    <w:p w:rsidR="005B665D" w:rsidRDefault="005B665D" w:rsidP="005B665D">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B665D" w:rsidRDefault="005B665D" w:rsidP="005B665D">
      <w:pPr>
        <w:rPr>
          <w:rFonts w:ascii="Arial" w:hAnsi="Arial" w:cs="Arial"/>
          <w:sz w:val="20"/>
          <w:szCs w:val="20"/>
        </w:rPr>
      </w:pPr>
    </w:p>
    <w:p w:rsidR="005B665D" w:rsidRDefault="005B665D" w:rsidP="005B665D">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B665D" w:rsidRDefault="005B665D" w:rsidP="005B665D">
      <w:pPr>
        <w:rPr>
          <w:rFonts w:ascii="Arial" w:hAnsi="Arial" w:cs="Arial"/>
          <w:sz w:val="20"/>
          <w:szCs w:val="20"/>
          <w:lang w:eastAsia="ar-SA"/>
        </w:rPr>
      </w:pP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B665D" w:rsidRDefault="005B665D" w:rsidP="005B665D">
      <w:pPr>
        <w:rPr>
          <w:rFonts w:ascii="Arial" w:hAnsi="Arial" w:cs="Arial"/>
          <w:sz w:val="20"/>
          <w:szCs w:val="20"/>
        </w:rPr>
      </w:pPr>
    </w:p>
    <w:p w:rsidR="005B665D" w:rsidRDefault="005B665D" w:rsidP="005B665D">
      <w:pPr>
        <w:rPr>
          <w:color w:val="0075BE"/>
          <w:u w:val="single"/>
        </w:rPr>
      </w:pPr>
      <w:hyperlink r:id="rId55" w:history="1">
        <w:r>
          <w:rPr>
            <w:rStyle w:val="Hyperlink"/>
            <w:rFonts w:ascii="Arial" w:hAnsi="Arial" w:cs="Arial"/>
            <w:b/>
            <w:bCs/>
            <w:color w:val="0075BE"/>
            <w:sz w:val="20"/>
            <w:szCs w:val="20"/>
          </w:rPr>
          <w:t>ANSI/AAMI/ISO 11137 - Sterilization of Health Care Products Package</w:t>
        </w:r>
      </w:hyperlink>
    </w:p>
    <w:p w:rsidR="005B665D" w:rsidRDefault="005B665D" w:rsidP="005B665D">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ANSI/AAMI/ISO 11137 - Sterilization of Health Care Products Package provides the requirements for developing, validating and routinely controlling the sterilization process of medical devices. In addition to providing the requirements for the sterilization process of medical devices, this package also considers the products' environment, personnel and their hygiene, packaging / storage, sterilization doses and more to inactivate microbiological contaminants on medical devices.</w:t>
      </w:r>
    </w:p>
    <w:p w:rsidR="005B665D" w:rsidRDefault="005B665D" w:rsidP="005B665D">
      <w:pPr>
        <w:rPr>
          <w:rFonts w:ascii="Arial" w:hAnsi="Arial" w:cs="Arial"/>
          <w:sz w:val="20"/>
          <w:szCs w:val="20"/>
          <w:lang w:eastAsia="ar-SA"/>
        </w:rPr>
      </w:pPr>
    </w:p>
    <w:p w:rsidR="005B665D" w:rsidRDefault="005B665D" w:rsidP="005B665D">
      <w:pPr>
        <w:rPr>
          <w:rFonts w:ascii="Arial" w:hAnsi="Arial" w:cs="Arial"/>
          <w:b/>
          <w:bCs/>
          <w:color w:val="0075BE"/>
          <w:sz w:val="20"/>
          <w:szCs w:val="20"/>
        </w:rPr>
      </w:pPr>
    </w:p>
    <w:p w:rsidR="005B665D" w:rsidRDefault="005B665D" w:rsidP="005B665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B665D" w:rsidRDefault="005B665D" w:rsidP="005B665D">
      <w:pPr>
        <w:rPr>
          <w:rFonts w:ascii="Arial" w:hAnsi="Arial" w:cs="Arial"/>
          <w:color w:val="1F497D"/>
          <w:sz w:val="20"/>
          <w:szCs w:val="20"/>
        </w:rPr>
      </w:pPr>
    </w:p>
    <w:p w:rsidR="005B665D" w:rsidRDefault="005B665D" w:rsidP="005B665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5B665D" w:rsidRDefault="005B665D" w:rsidP="005B665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B665D" w:rsidRDefault="005B665D" w:rsidP="005B665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B665D">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5D"/>
    <w:rsid w:val="00174518"/>
    <w:rsid w:val="005B665D"/>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65D"/>
    <w:rPr>
      <w:color w:val="0000FF"/>
      <w:u w:val="single"/>
    </w:rPr>
  </w:style>
  <w:style w:type="paragraph" w:styleId="BalloonText">
    <w:name w:val="Balloon Text"/>
    <w:basedOn w:val="Normal"/>
    <w:link w:val="BalloonTextChar"/>
    <w:uiPriority w:val="99"/>
    <w:semiHidden/>
    <w:unhideWhenUsed/>
    <w:rsid w:val="005B665D"/>
    <w:rPr>
      <w:rFonts w:ascii="Tahoma" w:hAnsi="Tahoma" w:cs="Tahoma"/>
      <w:sz w:val="16"/>
      <w:szCs w:val="16"/>
    </w:rPr>
  </w:style>
  <w:style w:type="character" w:customStyle="1" w:styleId="BalloonTextChar">
    <w:name w:val="Balloon Text Char"/>
    <w:basedOn w:val="DefaultParagraphFont"/>
    <w:link w:val="BalloonText"/>
    <w:uiPriority w:val="99"/>
    <w:semiHidden/>
    <w:rsid w:val="005B6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65D"/>
    <w:rPr>
      <w:color w:val="0000FF"/>
      <w:u w:val="single"/>
    </w:rPr>
  </w:style>
  <w:style w:type="paragraph" w:styleId="BalloonText">
    <w:name w:val="Balloon Text"/>
    <w:basedOn w:val="Normal"/>
    <w:link w:val="BalloonTextChar"/>
    <w:uiPriority w:val="99"/>
    <w:semiHidden/>
    <w:unhideWhenUsed/>
    <w:rsid w:val="005B665D"/>
    <w:rPr>
      <w:rFonts w:ascii="Tahoma" w:hAnsi="Tahoma" w:cs="Tahoma"/>
      <w:sz w:val="16"/>
      <w:szCs w:val="16"/>
    </w:rPr>
  </w:style>
  <w:style w:type="character" w:customStyle="1" w:styleId="BalloonTextChar">
    <w:name w:val="Balloon Text Char"/>
    <w:basedOn w:val="DefaultParagraphFont"/>
    <w:link w:val="BalloonText"/>
    <w:uiPriority w:val="99"/>
    <w:semiHidden/>
    <w:rsid w:val="005B6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0365">
      <w:bodyDiv w:val="1"/>
      <w:marLeft w:val="0"/>
      <w:marRight w:val="0"/>
      <w:marTop w:val="0"/>
      <w:marBottom w:val="0"/>
      <w:divBdr>
        <w:top w:val="none" w:sz="0" w:space="0" w:color="auto"/>
        <w:left w:val="none" w:sz="0" w:space="0" w:color="auto"/>
        <w:bottom w:val="none" w:sz="0" w:space="0" w:color="auto"/>
        <w:right w:val="none" w:sz="0" w:space="0" w:color="auto"/>
      </w:divBdr>
      <w:divsChild>
        <w:div w:id="64955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7.pdf" TargetMode="External"/><Relationship Id="rId42" Type="http://schemas.openxmlformats.org/officeDocument/2006/relationships/hyperlink" Target="http://www.ansi.org/wsweek?&amp;source=whatsnew091216" TargetMode="External"/><Relationship Id="rId47" Type="http://schemas.openxmlformats.org/officeDocument/2006/relationships/hyperlink" Target="http://www.ansi.org/education_trainings/K_12_students.aspx?menuid=9&amp;source=whatsnew091216" TargetMode="External"/><Relationship Id="rId50" Type="http://schemas.openxmlformats.org/officeDocument/2006/relationships/hyperlink" Target="http://webstore.ansi.org/sitelicense.aspx?source=left_nav&amp;source=whatsnew091216" TargetMode="External"/><Relationship Id="rId55" Type="http://schemas.openxmlformats.org/officeDocument/2006/relationships/hyperlink" Target="http://webstore.ansi.org/RecordDetail.aspx?sku=ANSI%2fAAMI%2fISO+11137+-+Sterilization+of+Health+Care+Products+Package&amp;source=whatsnew091216" TargetMode="External"/><Relationship Id="rId63" Type="http://schemas.openxmlformats.org/officeDocument/2006/relationships/theme" Target="theme/theme1.xml"/><Relationship Id="rId7" Type="http://schemas.openxmlformats.org/officeDocument/2006/relationships/hyperlink" Target="http://www.ansi.org/?&amp;source=whatsnew091216" TargetMode="External"/><Relationship Id="rId2" Type="http://schemas.microsoft.com/office/2007/relationships/stylesWithEffects" Target="stylesWithEffects.xml"/><Relationship Id="rId16" Type="http://schemas.openxmlformats.org/officeDocument/2006/relationships/image" Target="cid:image003.png@01D20D14.2F2CFC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fd836890-d448-4131-9355-8f4eb117cf05&amp;source=whatsnew0912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9_12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91216" TargetMode="External"/><Relationship Id="rId45" Type="http://schemas.openxmlformats.org/officeDocument/2006/relationships/hyperlink" Target="http://www.standardslearn.org/?&amp;source=whatsnew091216" TargetMode="External"/><Relationship Id="rId53" Type="http://schemas.openxmlformats.org/officeDocument/2006/relationships/hyperlink" Target="http://webstore.ansi.org/default.aspx?&amp;source=whatsnew0912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20D14.2F2CFC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0D14.2F2CFC3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91216" TargetMode="External"/><Relationship Id="rId43" Type="http://schemas.openxmlformats.org/officeDocument/2006/relationships/hyperlink" Target="http://www.wsd-us.org/?&amp;source=whatsnew091216" TargetMode="External"/><Relationship Id="rId48" Type="http://schemas.openxmlformats.org/officeDocument/2006/relationships/hyperlink" Target="http://www.ansi.org/career_opportunities/positions_available/position_available.aspx?menuid=13&amp;source=whatsnew091216" TargetMode="External"/><Relationship Id="rId56" Type="http://schemas.openxmlformats.org/officeDocument/2006/relationships/hyperlink" Target="http://webstore.ansi.org/?&amp;source=whatsnew0912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3093c496-98c8-4626-a762-cee93254299c&amp;source=whatsnew091216" TargetMode="External"/><Relationship Id="rId51" Type="http://schemas.openxmlformats.org/officeDocument/2006/relationships/hyperlink" Target="http://webstore.ansi.org/site_license_availability.aspx?&amp;source=whatsnew0912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133bfa8-9f2c-4279-bb95-a415cd974385&amp;source=whatsnew091216" TargetMode="External"/><Relationship Id="rId17" Type="http://schemas.openxmlformats.org/officeDocument/2006/relationships/hyperlink" Target="http://twitter.com/ansidotorg" TargetMode="External"/><Relationship Id="rId25" Type="http://schemas.openxmlformats.org/officeDocument/2006/relationships/image" Target="cid:image006.png@01D20D14.2F2CFC30" TargetMode="External"/><Relationship Id="rId33" Type="http://schemas.openxmlformats.org/officeDocument/2006/relationships/hyperlink" Target="https://share.ansi.org/Shared%20Documents/Government%20Affairs/Federal%20Register%20Notices/NCRP%20Notices/2016/NCRPNotices_07_11_2016.pdf?&amp;source=whatsnew090616" TargetMode="External"/><Relationship Id="rId38" Type="http://schemas.openxmlformats.org/officeDocument/2006/relationships/hyperlink" Target="https://share.ansi.org/shared%20documents/News%20and%20Publications/Brochures/WhatIsANSI_brochure.pdf?&amp;source=whatsnew091216" TargetMode="External"/><Relationship Id="rId46" Type="http://schemas.openxmlformats.org/officeDocument/2006/relationships/hyperlink" Target="http://www.standardslearn.org/standardization_case_studies.aspx?&amp;source=whatsnew0912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91216" TargetMode="External"/><Relationship Id="rId54" Type="http://schemas.openxmlformats.org/officeDocument/2006/relationships/hyperlink" Target="http://webstore.ansi.org/?&amp;source=whatsnew0912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0D14.2F2CFC30" TargetMode="External"/><Relationship Id="rId36" Type="http://schemas.openxmlformats.org/officeDocument/2006/relationships/hyperlink" Target="https://share.ansi.org/shared%20documents/News%20and%20Publications/Brochures/USCAP%202011.pdf?&amp;source=whatsnew091216" TargetMode="External"/><Relationship Id="rId49" Type="http://schemas.openxmlformats.org/officeDocument/2006/relationships/hyperlink" Target="http://www.ansi.org/career_opportunities/positions_available/position_available.aspx?menuid=13&amp;source=whatsnew091216" TargetMode="External"/><Relationship Id="rId57" Type="http://schemas.openxmlformats.org/officeDocument/2006/relationships/hyperlink" Target="http://webstore.ansi.org/?&amp;source=whatsnew091216" TargetMode="External"/><Relationship Id="rId10" Type="http://schemas.openxmlformats.org/officeDocument/2006/relationships/hyperlink" Target="https://www.ansi.org/news_publications/news_story.aspx?menuid=7&amp;articleid=150f3568-ec08-44f8-9536-90cec27ad5bd&amp;source=whatsnew091216" TargetMode="External"/><Relationship Id="rId31" Type="http://schemas.openxmlformats.org/officeDocument/2006/relationships/image" Target="cid:image008.png@01D20D14.2F2CFC30" TargetMode="External"/><Relationship Id="rId44" Type="http://schemas.openxmlformats.org/officeDocument/2006/relationships/hyperlink" Target="http://www.ansi.org/education_trainings/overview.aspx?menuid=9?&amp;source=whatsnew091216" TargetMode="External"/><Relationship Id="rId52" Type="http://schemas.openxmlformats.org/officeDocument/2006/relationships/hyperlink" Target="http://webstore.ansi.org/sitelicense.aspx?&amp;source=whatsnew0912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7eb9a49-4a81-4418-8c06-3492026ccc2c&amp;source=whatsnew091216" TargetMode="External"/><Relationship Id="rId13" Type="http://schemas.openxmlformats.org/officeDocument/2006/relationships/hyperlink" Target="https://www.ansi.org/news_publications/news_story.aspx?menuid=7&amp;articleid=2a5a8e48-d737-4ae2-b5f8-db0d6a7b97c3&amp;source=whatsnew0912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9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F0057-A391-4827-A9B1-7ED521A0BEAA}"/>
</file>

<file path=customXml/itemProps2.xml><?xml version="1.0" encoding="utf-8"?>
<ds:datastoreItem xmlns:ds="http://schemas.openxmlformats.org/officeDocument/2006/customXml" ds:itemID="{DF8F0057-A391-4827-A9B1-7ED521A0BEAA}"/>
</file>

<file path=customXml/itemProps3.xml><?xml version="1.0" encoding="utf-8"?>
<ds:datastoreItem xmlns:ds="http://schemas.openxmlformats.org/officeDocument/2006/customXml" ds:itemID="{5EB6E958-9FC3-4B2E-B3AB-3A21E734985F}"/>
</file>

<file path=customXml/itemProps4.xml><?xml version="1.0" encoding="utf-8"?>
<ds:datastoreItem xmlns:ds="http://schemas.openxmlformats.org/officeDocument/2006/customXml" ds:itemID="{584740E9-992A-4DD5-B578-1870D102096F}"/>
</file>

<file path=docProps/app.xml><?xml version="1.0" encoding="utf-8"?>
<Properties xmlns="http://schemas.openxmlformats.org/officeDocument/2006/extended-properties" xmlns:vt="http://schemas.openxmlformats.org/officeDocument/2006/docPropsVTypes">
  <Template>Normal</Template>
  <TotalTime>1</TotalTime>
  <Pages>3</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2016-09-23T20:03:00Z</dcterms:created>
  <dcterms:modified xsi:type="dcterms:W3CDTF">2016-09-23T20:04:00Z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5efd96c0-5518-4441-a5de-628d3b515d92</vt:lpwstr>
  </property>
</Properties>
</file>